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D4B" w14:textId="2C123347" w:rsidR="006E167F" w:rsidRPr="00AA640C" w:rsidRDefault="00AA640C" w:rsidP="00AA640C">
      <w:pPr>
        <w:spacing w:after="0" w:line="240" w:lineRule="auto"/>
        <w:ind w:right="0" w:firstLine="0"/>
        <w:rPr>
          <w:b/>
          <w:bCs/>
        </w:rPr>
      </w:pPr>
      <w:r w:rsidRPr="00AA640C">
        <w:rPr>
          <w:b/>
          <w:bCs/>
        </w:rPr>
        <w:t>П</w:t>
      </w:r>
      <w:r w:rsidR="006E167F" w:rsidRPr="00AA640C">
        <w:rPr>
          <w:b/>
          <w:bCs/>
        </w:rPr>
        <w:t>ро роботу зі зверненнями громадян</w:t>
      </w:r>
      <w:r w:rsidR="00C360F8" w:rsidRPr="00AA640C">
        <w:rPr>
          <w:b/>
          <w:bCs/>
        </w:rPr>
        <w:t xml:space="preserve"> </w:t>
      </w:r>
      <w:r w:rsidR="00F750FF" w:rsidRPr="00AA640C">
        <w:rPr>
          <w:b/>
          <w:bCs/>
        </w:rPr>
        <w:t xml:space="preserve">за </w:t>
      </w:r>
      <w:r w:rsidR="00716629" w:rsidRPr="00AA640C">
        <w:rPr>
          <w:b/>
          <w:bCs/>
        </w:rPr>
        <w:t>10</w:t>
      </w:r>
      <w:r w:rsidR="00F750FF" w:rsidRPr="00AA640C">
        <w:rPr>
          <w:b/>
          <w:bCs/>
        </w:rPr>
        <w:t xml:space="preserve"> місяців 2025</w:t>
      </w:r>
      <w:r w:rsidR="006E167F" w:rsidRPr="00AA640C">
        <w:rPr>
          <w:b/>
          <w:bCs/>
        </w:rPr>
        <w:t xml:space="preserve"> року</w:t>
      </w:r>
    </w:p>
    <w:p w14:paraId="5DF5BD86" w14:textId="0642524D" w:rsidR="007D6532" w:rsidRPr="00716629" w:rsidRDefault="00656C9E" w:rsidP="00C720BA">
      <w:pPr>
        <w:spacing w:after="0" w:line="240" w:lineRule="auto"/>
        <w:ind w:left="567" w:right="0" w:firstLine="0"/>
        <w:jc w:val="left"/>
        <w:rPr>
          <w:color w:val="auto"/>
          <w:szCs w:val="28"/>
          <w:lang w:eastAsia="en-US"/>
        </w:rPr>
      </w:pPr>
      <w:r w:rsidRPr="00716629">
        <w:rPr>
          <w:color w:val="auto"/>
          <w:szCs w:val="28"/>
          <w:lang w:eastAsia="en-US"/>
        </w:rPr>
        <w:t xml:space="preserve"> </w:t>
      </w:r>
    </w:p>
    <w:p w14:paraId="1049525E" w14:textId="0333E83B" w:rsidR="00C720BA" w:rsidRPr="00790140" w:rsidRDefault="00716629" w:rsidP="00C720BA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C720BA" w:rsidRPr="002B58CC">
        <w:rPr>
          <w:sz w:val="28"/>
          <w:szCs w:val="28"/>
          <w:lang w:val="uk-UA"/>
        </w:rPr>
        <w:t xml:space="preserve"> графік</w:t>
      </w:r>
      <w:r>
        <w:rPr>
          <w:sz w:val="28"/>
          <w:szCs w:val="28"/>
          <w:lang w:val="uk-UA"/>
        </w:rPr>
        <w:t>у</w:t>
      </w:r>
      <w:r w:rsidR="00C720BA" w:rsidRPr="002B58CC">
        <w:rPr>
          <w:sz w:val="28"/>
          <w:szCs w:val="28"/>
          <w:lang w:val="uk-UA"/>
        </w:rPr>
        <w:t xml:space="preserve"> особистого прийому громадян керівництвом Держархіву</w:t>
      </w:r>
      <w:r>
        <w:rPr>
          <w:sz w:val="28"/>
          <w:szCs w:val="28"/>
          <w:lang w:val="uk-UA"/>
        </w:rPr>
        <w:t xml:space="preserve"> та </w:t>
      </w:r>
      <w:r w:rsidR="00C720BA" w:rsidRPr="00716629">
        <w:rPr>
          <w:sz w:val="28"/>
          <w:szCs w:val="28"/>
          <w:lang w:val="uk-UA"/>
        </w:rPr>
        <w:t>Порядк</w:t>
      </w:r>
      <w:r w:rsidRPr="00716629">
        <w:rPr>
          <w:sz w:val="28"/>
          <w:szCs w:val="28"/>
          <w:lang w:val="uk-UA"/>
        </w:rPr>
        <w:t>у</w:t>
      </w:r>
      <w:r w:rsidR="00C720BA" w:rsidRPr="00716629">
        <w:rPr>
          <w:sz w:val="28"/>
          <w:szCs w:val="28"/>
          <w:lang w:val="uk-UA"/>
        </w:rPr>
        <w:t xml:space="preserve"> організації і проведення особистого прийому громадян директором, заступником директора, заступниками директора – начальниками відділів Державного архіву Одеської області</w:t>
      </w:r>
      <w:r w:rsidR="00C13282">
        <w:rPr>
          <w:sz w:val="28"/>
          <w:szCs w:val="28"/>
          <w:lang w:val="uk-UA"/>
        </w:rPr>
        <w:t xml:space="preserve"> за 10</w:t>
      </w:r>
      <w:r w:rsidR="00C720BA" w:rsidRPr="00790140">
        <w:rPr>
          <w:sz w:val="28"/>
          <w:szCs w:val="28"/>
          <w:lang w:val="uk-UA"/>
        </w:rPr>
        <w:t xml:space="preserve"> місяців 2025</w:t>
      </w:r>
      <w:r w:rsidR="00C720BA" w:rsidRPr="00716629">
        <w:rPr>
          <w:sz w:val="28"/>
          <w:szCs w:val="28"/>
          <w:lang w:val="uk-UA"/>
        </w:rPr>
        <w:t xml:space="preserve"> року</w:t>
      </w:r>
      <w:r w:rsidR="00C720BA" w:rsidRPr="00790140">
        <w:rPr>
          <w:sz w:val="28"/>
          <w:szCs w:val="28"/>
          <w:lang w:val="uk-UA"/>
        </w:rPr>
        <w:t xml:space="preserve"> проведено </w:t>
      </w:r>
      <w:r w:rsidR="00C13282">
        <w:rPr>
          <w:sz w:val="28"/>
          <w:szCs w:val="28"/>
          <w:lang w:val="uk-UA"/>
        </w:rPr>
        <w:t>10</w:t>
      </w:r>
      <w:r w:rsidR="00C720BA" w:rsidRPr="00790140">
        <w:rPr>
          <w:sz w:val="28"/>
          <w:szCs w:val="28"/>
          <w:lang w:val="uk-UA"/>
        </w:rPr>
        <w:t xml:space="preserve"> особистих прийомів директором Держархіву, </w:t>
      </w:r>
      <w:r w:rsidR="00C13282">
        <w:rPr>
          <w:sz w:val="28"/>
          <w:szCs w:val="28"/>
          <w:lang w:val="uk-UA"/>
        </w:rPr>
        <w:t>10</w:t>
      </w:r>
      <w:r w:rsidR="00C720BA" w:rsidRPr="00790140">
        <w:rPr>
          <w:sz w:val="28"/>
          <w:szCs w:val="28"/>
          <w:lang w:val="uk-UA"/>
        </w:rPr>
        <w:t xml:space="preserve"> – заступником директора</w:t>
      </w:r>
      <w:r w:rsidR="00C720BA">
        <w:rPr>
          <w:sz w:val="28"/>
          <w:szCs w:val="28"/>
          <w:lang w:val="uk-UA"/>
        </w:rPr>
        <w:t xml:space="preserve">, </w:t>
      </w:r>
      <w:r w:rsidR="00C13282">
        <w:rPr>
          <w:sz w:val="28"/>
          <w:szCs w:val="28"/>
          <w:lang w:val="uk-UA"/>
        </w:rPr>
        <w:br/>
        <w:t>3</w:t>
      </w:r>
      <w:r w:rsidR="00C720BA">
        <w:rPr>
          <w:sz w:val="28"/>
          <w:szCs w:val="28"/>
          <w:lang w:val="uk-UA"/>
        </w:rPr>
        <w:t xml:space="preserve"> – </w:t>
      </w:r>
      <w:r w:rsidR="00C720BA" w:rsidRPr="00660CDC">
        <w:rPr>
          <w:sz w:val="28"/>
          <w:szCs w:val="28"/>
          <w:lang w:val="uk-UA"/>
        </w:rPr>
        <w:t>заступником</w:t>
      </w:r>
      <w:r w:rsidR="00C720BA">
        <w:rPr>
          <w:sz w:val="28"/>
          <w:szCs w:val="28"/>
          <w:lang w:val="uk-UA"/>
        </w:rPr>
        <w:t xml:space="preserve"> </w:t>
      </w:r>
      <w:r w:rsidR="00C720BA" w:rsidRPr="00660CDC">
        <w:rPr>
          <w:sz w:val="28"/>
          <w:szCs w:val="28"/>
          <w:lang w:val="uk-UA"/>
        </w:rPr>
        <w:t xml:space="preserve">директора </w:t>
      </w:r>
      <w:r w:rsidR="00C720BA">
        <w:rPr>
          <w:sz w:val="28"/>
          <w:szCs w:val="28"/>
          <w:lang w:val="uk-UA"/>
        </w:rPr>
        <w:t>–</w:t>
      </w:r>
      <w:r w:rsidR="00C720BA" w:rsidRPr="00660CDC">
        <w:rPr>
          <w:sz w:val="28"/>
          <w:szCs w:val="28"/>
          <w:lang w:val="uk-UA"/>
        </w:rPr>
        <w:t xml:space="preserve"> начальником</w:t>
      </w:r>
      <w:r w:rsidR="00C720BA">
        <w:rPr>
          <w:sz w:val="28"/>
          <w:szCs w:val="28"/>
          <w:lang w:val="uk-UA"/>
        </w:rPr>
        <w:t xml:space="preserve"> </w:t>
      </w:r>
      <w:r w:rsidR="00C720BA" w:rsidRPr="00660CDC">
        <w:rPr>
          <w:sz w:val="28"/>
          <w:szCs w:val="28"/>
          <w:lang w:val="uk-UA"/>
        </w:rPr>
        <w:t xml:space="preserve">відділу науково-довідкового апарату, публікації та зовнішніх зв’язків, </w:t>
      </w:r>
      <w:r w:rsidR="00C13282">
        <w:rPr>
          <w:sz w:val="28"/>
          <w:szCs w:val="28"/>
          <w:lang w:val="uk-UA"/>
        </w:rPr>
        <w:t>2</w:t>
      </w:r>
      <w:r w:rsidR="00C720BA" w:rsidRPr="00660CDC">
        <w:rPr>
          <w:sz w:val="28"/>
          <w:szCs w:val="28"/>
          <w:lang w:val="uk-UA"/>
        </w:rPr>
        <w:t xml:space="preserve"> </w:t>
      </w:r>
      <w:r w:rsidR="00C720BA">
        <w:rPr>
          <w:sz w:val="28"/>
          <w:szCs w:val="28"/>
          <w:lang w:val="uk-UA"/>
        </w:rPr>
        <w:t>–</w:t>
      </w:r>
      <w:r w:rsidR="00C720BA" w:rsidRPr="00660CDC">
        <w:rPr>
          <w:sz w:val="28"/>
          <w:szCs w:val="28"/>
          <w:lang w:val="uk-UA"/>
        </w:rPr>
        <w:t xml:space="preserve"> </w:t>
      </w:r>
      <w:r w:rsidR="00C13282">
        <w:rPr>
          <w:sz w:val="28"/>
          <w:szCs w:val="28"/>
          <w:lang w:val="uk-UA"/>
        </w:rPr>
        <w:t xml:space="preserve">в.о. </w:t>
      </w:r>
      <w:r w:rsidR="00C720BA" w:rsidRPr="00660CDC">
        <w:rPr>
          <w:sz w:val="28"/>
          <w:szCs w:val="28"/>
          <w:lang w:val="uk-UA"/>
        </w:rPr>
        <w:t>заступник</w:t>
      </w:r>
      <w:r w:rsidR="00C13282">
        <w:rPr>
          <w:sz w:val="28"/>
          <w:szCs w:val="28"/>
          <w:lang w:val="uk-UA"/>
        </w:rPr>
        <w:t>а</w:t>
      </w:r>
      <w:r w:rsidR="00C720BA">
        <w:rPr>
          <w:sz w:val="28"/>
          <w:szCs w:val="28"/>
          <w:lang w:val="uk-UA"/>
        </w:rPr>
        <w:t xml:space="preserve"> </w:t>
      </w:r>
      <w:r w:rsidR="00C720BA" w:rsidRPr="00660CDC">
        <w:rPr>
          <w:sz w:val="28"/>
          <w:szCs w:val="28"/>
          <w:lang w:val="uk-UA"/>
        </w:rPr>
        <w:t>директора – начальник</w:t>
      </w:r>
      <w:r w:rsidR="00C13282">
        <w:rPr>
          <w:sz w:val="28"/>
          <w:szCs w:val="28"/>
          <w:lang w:val="uk-UA"/>
        </w:rPr>
        <w:t>а</w:t>
      </w:r>
      <w:r w:rsidR="00C720BA" w:rsidRPr="00660CDC">
        <w:rPr>
          <w:sz w:val="28"/>
          <w:szCs w:val="28"/>
          <w:lang w:val="uk-UA"/>
        </w:rPr>
        <w:t xml:space="preserve"> відділу організації, координації архівної справи, інформатизації та оцифрування документів</w:t>
      </w:r>
      <w:r w:rsidR="00AA640C">
        <w:rPr>
          <w:sz w:val="28"/>
          <w:szCs w:val="28"/>
          <w:lang w:val="uk-UA"/>
        </w:rPr>
        <w:t>. Відвідали ці прийоми и лише 5 осіб.</w:t>
      </w:r>
    </w:p>
    <w:p w14:paraId="67E9902D" w14:textId="2099125D" w:rsidR="00C720BA" w:rsidRPr="00444128" w:rsidRDefault="00C13282" w:rsidP="00C720BA">
      <w:pPr>
        <w:shd w:val="clear" w:color="auto" w:fill="FFFFFF"/>
        <w:spacing w:after="0" w:line="240" w:lineRule="auto"/>
        <w:ind w:right="-1" w:firstLine="567"/>
        <w:rPr>
          <w:szCs w:val="28"/>
        </w:rPr>
      </w:pPr>
      <w:r>
        <w:rPr>
          <w:szCs w:val="28"/>
        </w:rPr>
        <w:t>Поряд із цим, у</w:t>
      </w:r>
      <w:r w:rsidR="00C720BA" w:rsidRPr="00444128">
        <w:rPr>
          <w:szCs w:val="28"/>
        </w:rPr>
        <w:t xml:space="preserve"> зв’язку зі значним попитом на послуги, які надаються Держархівом з питань виявлення інформації в архівних документах, проводиться особистий прийом громадян спеціалістами Держархіву для надання консультацій та допомоги у поданні запитів на витребування архівної інформації (таких прийомів проведено </w:t>
      </w:r>
      <w:r>
        <w:rPr>
          <w:szCs w:val="28"/>
        </w:rPr>
        <w:t>125</w:t>
      </w:r>
      <w:r w:rsidR="00C720BA" w:rsidRPr="00444128">
        <w:rPr>
          <w:szCs w:val="28"/>
        </w:rPr>
        <w:t>, на них побувало б</w:t>
      </w:r>
      <w:r>
        <w:rPr>
          <w:szCs w:val="28"/>
        </w:rPr>
        <w:t>лизько 1000</w:t>
      </w:r>
      <w:r w:rsidR="00C720BA" w:rsidRPr="00444128">
        <w:rPr>
          <w:szCs w:val="28"/>
        </w:rPr>
        <w:t xml:space="preserve"> осіб).</w:t>
      </w:r>
    </w:p>
    <w:p w14:paraId="064CF8C0" w14:textId="106BB732" w:rsidR="00C720BA" w:rsidRPr="002B58CC" w:rsidRDefault="00C13282" w:rsidP="00C720BA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цього,</w:t>
      </w:r>
      <w:r w:rsidR="00C720BA" w:rsidRPr="002B58CC">
        <w:rPr>
          <w:sz w:val="28"/>
          <w:szCs w:val="28"/>
          <w:lang w:val="uk-UA"/>
        </w:rPr>
        <w:t xml:space="preserve"> щоденно працю</w:t>
      </w:r>
      <w:r w:rsidR="00C720BA">
        <w:rPr>
          <w:sz w:val="28"/>
          <w:szCs w:val="28"/>
          <w:lang w:val="uk-UA"/>
        </w:rPr>
        <w:t>ють</w:t>
      </w:r>
      <w:r w:rsidR="00C720BA" w:rsidRPr="002B58CC">
        <w:rPr>
          <w:sz w:val="28"/>
          <w:szCs w:val="28"/>
          <w:lang w:val="uk-UA"/>
        </w:rPr>
        <w:t xml:space="preserve"> телефонн</w:t>
      </w:r>
      <w:r w:rsidR="00C720BA">
        <w:rPr>
          <w:sz w:val="28"/>
          <w:szCs w:val="28"/>
          <w:lang w:val="uk-UA"/>
        </w:rPr>
        <w:t>і</w:t>
      </w:r>
      <w:r w:rsidR="00C720BA" w:rsidRPr="002B58CC">
        <w:rPr>
          <w:sz w:val="28"/>
          <w:szCs w:val="28"/>
          <w:lang w:val="uk-UA"/>
        </w:rPr>
        <w:t xml:space="preserve"> ліні</w:t>
      </w:r>
      <w:r w:rsidR="00C720BA">
        <w:rPr>
          <w:sz w:val="28"/>
          <w:szCs w:val="28"/>
          <w:lang w:val="uk-UA"/>
        </w:rPr>
        <w:t>ї</w:t>
      </w:r>
      <w:r w:rsidR="00C720BA" w:rsidRPr="002B58CC">
        <w:rPr>
          <w:sz w:val="28"/>
          <w:szCs w:val="28"/>
          <w:lang w:val="uk-UA"/>
        </w:rPr>
        <w:t xml:space="preserve"> для звернень громадян</w:t>
      </w:r>
      <w:r w:rsidR="00C720BA">
        <w:rPr>
          <w:sz w:val="28"/>
          <w:szCs w:val="28"/>
          <w:lang w:val="uk-UA"/>
        </w:rPr>
        <w:t xml:space="preserve"> з різних питань діяльності Держархіву, інформація про що розміщена на офіційному сайті</w:t>
      </w:r>
      <w:r w:rsidR="00E44C8B">
        <w:rPr>
          <w:sz w:val="28"/>
          <w:szCs w:val="28"/>
          <w:lang w:val="uk-UA"/>
        </w:rPr>
        <w:t xml:space="preserve"> </w:t>
      </w:r>
      <w:r w:rsidR="00E44C8B" w:rsidRPr="00E44C8B">
        <w:rPr>
          <w:szCs w:val="28"/>
          <w:lang w:val="uk-UA"/>
        </w:rPr>
        <w:t>(</w:t>
      </w:r>
      <w:hyperlink r:id="rId6" w:history="1">
        <w:r w:rsidR="00E44C8B" w:rsidRPr="004251A7">
          <w:rPr>
            <w:rStyle w:val="a9"/>
            <w:szCs w:val="28"/>
          </w:rPr>
          <w:t>https</w:t>
        </w:r>
        <w:r w:rsidR="00E44C8B" w:rsidRPr="00E44C8B">
          <w:rPr>
            <w:rStyle w:val="a9"/>
            <w:szCs w:val="28"/>
            <w:lang w:val="uk-UA"/>
          </w:rPr>
          <w:t>://</w:t>
        </w:r>
        <w:r w:rsidR="00E44C8B" w:rsidRPr="004251A7">
          <w:rPr>
            <w:rStyle w:val="a9"/>
            <w:szCs w:val="28"/>
          </w:rPr>
          <w:t>archive</w:t>
        </w:r>
        <w:r w:rsidR="00E44C8B" w:rsidRPr="00E44C8B">
          <w:rPr>
            <w:rStyle w:val="a9"/>
            <w:szCs w:val="28"/>
            <w:lang w:val="uk-UA"/>
          </w:rPr>
          <w:t>.</w:t>
        </w:r>
        <w:r w:rsidR="00E44C8B" w:rsidRPr="004251A7">
          <w:rPr>
            <w:rStyle w:val="a9"/>
            <w:szCs w:val="28"/>
          </w:rPr>
          <w:t>od</w:t>
        </w:r>
        <w:r w:rsidR="00E44C8B" w:rsidRPr="00E44C8B">
          <w:rPr>
            <w:rStyle w:val="a9"/>
            <w:szCs w:val="28"/>
            <w:lang w:val="uk-UA"/>
          </w:rPr>
          <w:t>.</w:t>
        </w:r>
        <w:r w:rsidR="00E44C8B" w:rsidRPr="004251A7">
          <w:rPr>
            <w:rStyle w:val="a9"/>
            <w:szCs w:val="28"/>
          </w:rPr>
          <w:t>gov</w:t>
        </w:r>
        <w:r w:rsidR="00E44C8B" w:rsidRPr="00E44C8B">
          <w:rPr>
            <w:rStyle w:val="a9"/>
            <w:szCs w:val="28"/>
            <w:lang w:val="uk-UA"/>
          </w:rPr>
          <w:t>.</w:t>
        </w:r>
        <w:r w:rsidR="00E44C8B" w:rsidRPr="004251A7">
          <w:rPr>
            <w:rStyle w:val="a9"/>
            <w:szCs w:val="28"/>
          </w:rPr>
          <w:t>ua</w:t>
        </w:r>
        <w:r w:rsidR="00E44C8B" w:rsidRPr="00E44C8B">
          <w:rPr>
            <w:rStyle w:val="a9"/>
            <w:szCs w:val="28"/>
            <w:lang w:val="uk-UA"/>
          </w:rPr>
          <w:t>/</w:t>
        </w:r>
        <w:r w:rsidR="00E44C8B" w:rsidRPr="004251A7">
          <w:rPr>
            <w:rStyle w:val="a9"/>
            <w:szCs w:val="28"/>
          </w:rPr>
          <w:t>main</w:t>
        </w:r>
        <w:r w:rsidR="00E44C8B" w:rsidRPr="00E44C8B">
          <w:rPr>
            <w:rStyle w:val="a9"/>
            <w:szCs w:val="28"/>
            <w:lang w:val="uk-UA"/>
          </w:rPr>
          <w:t>/</w:t>
        </w:r>
        <w:r w:rsidR="00E44C8B" w:rsidRPr="004251A7">
          <w:rPr>
            <w:rStyle w:val="a9"/>
            <w:szCs w:val="28"/>
          </w:rPr>
          <w:t>gromadyanam</w:t>
        </w:r>
        <w:r w:rsidR="00E44C8B" w:rsidRPr="00E44C8B">
          <w:rPr>
            <w:rStyle w:val="a9"/>
            <w:szCs w:val="28"/>
            <w:lang w:val="uk-UA"/>
          </w:rPr>
          <w:t>/</w:t>
        </w:r>
      </w:hyperlink>
      <w:r w:rsidR="00E44C8B" w:rsidRPr="00E44C8B">
        <w:rPr>
          <w:szCs w:val="28"/>
          <w:lang w:val="uk-UA"/>
        </w:rPr>
        <w:t xml:space="preserve">) </w:t>
      </w:r>
      <w:r w:rsidR="00C720BA">
        <w:rPr>
          <w:sz w:val="28"/>
          <w:szCs w:val="28"/>
          <w:lang w:val="uk-UA"/>
        </w:rPr>
        <w:t xml:space="preserve"> та інформаційних стендах. За </w:t>
      </w:r>
      <w:r>
        <w:rPr>
          <w:sz w:val="28"/>
          <w:szCs w:val="28"/>
          <w:lang w:val="uk-UA"/>
        </w:rPr>
        <w:t>10</w:t>
      </w:r>
      <w:r w:rsidR="00C720BA">
        <w:rPr>
          <w:sz w:val="28"/>
          <w:szCs w:val="28"/>
          <w:lang w:val="uk-UA"/>
        </w:rPr>
        <w:t xml:space="preserve"> місяців поточного року</w:t>
      </w:r>
      <w:r w:rsidR="00C720BA" w:rsidRPr="002B58CC">
        <w:rPr>
          <w:sz w:val="28"/>
          <w:szCs w:val="28"/>
          <w:lang w:val="uk-UA"/>
        </w:rPr>
        <w:t xml:space="preserve"> на ці телефони </w:t>
      </w:r>
      <w:r w:rsidR="00C720BA">
        <w:rPr>
          <w:sz w:val="28"/>
          <w:szCs w:val="28"/>
          <w:lang w:val="uk-UA"/>
        </w:rPr>
        <w:t xml:space="preserve">надійшло </w:t>
      </w:r>
      <w:r w:rsidR="00AA640C">
        <w:rPr>
          <w:sz w:val="28"/>
          <w:szCs w:val="28"/>
          <w:lang w:val="uk-UA"/>
        </w:rPr>
        <w:t>близько 8000</w:t>
      </w:r>
      <w:r w:rsidR="00C720BA" w:rsidRPr="00FA7F82">
        <w:rPr>
          <w:sz w:val="28"/>
          <w:szCs w:val="28"/>
          <w:lang w:val="uk-UA"/>
        </w:rPr>
        <w:t xml:space="preserve"> дзвінків</w:t>
      </w:r>
      <w:r w:rsidR="00C720BA" w:rsidRPr="002B58CC">
        <w:rPr>
          <w:sz w:val="28"/>
          <w:szCs w:val="28"/>
          <w:lang w:val="uk-UA"/>
        </w:rPr>
        <w:t xml:space="preserve">. </w:t>
      </w:r>
    </w:p>
    <w:p w14:paraId="51EF8E87" w14:textId="1F68F0EB" w:rsidR="00C720BA" w:rsidRPr="002B58CC" w:rsidRDefault="00C720BA" w:rsidP="00C720BA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>На офіційному сайті Держархіву опубліковані роз’яснення про порядок подання звернень громадян</w:t>
      </w:r>
      <w:r>
        <w:rPr>
          <w:sz w:val="28"/>
          <w:szCs w:val="28"/>
          <w:lang w:val="uk-UA"/>
        </w:rPr>
        <w:t>, розміщено форму для звернення</w:t>
      </w:r>
      <w:r w:rsidR="00AA640C">
        <w:rPr>
          <w:sz w:val="28"/>
          <w:szCs w:val="28"/>
          <w:lang w:val="uk-UA"/>
        </w:rPr>
        <w:t xml:space="preserve"> (</w:t>
      </w:r>
      <w:hyperlink r:id="rId7" w:history="1">
        <w:r w:rsidR="00AA640C" w:rsidRPr="004251A7">
          <w:rPr>
            <w:rStyle w:val="a9"/>
            <w:sz w:val="28"/>
            <w:szCs w:val="28"/>
            <w:lang w:val="uk-UA"/>
          </w:rPr>
          <w:t>https://archive.od.gov.ua/main/zvorotnyj-zvyazok/elektronne-zvernennya-gromadyan/</w:t>
        </w:r>
      </w:hyperlink>
      <w:r w:rsidR="00AA640C">
        <w:rPr>
          <w:sz w:val="28"/>
          <w:szCs w:val="28"/>
          <w:lang w:val="uk-UA"/>
        </w:rPr>
        <w:t>)</w:t>
      </w:r>
      <w:r w:rsidRPr="002B58CC">
        <w:rPr>
          <w:sz w:val="28"/>
          <w:szCs w:val="28"/>
          <w:lang w:val="uk-UA"/>
        </w:rPr>
        <w:t>.</w:t>
      </w:r>
      <w:r w:rsidR="00C13282">
        <w:rPr>
          <w:sz w:val="28"/>
          <w:szCs w:val="28"/>
          <w:lang w:val="uk-UA"/>
        </w:rPr>
        <w:t xml:space="preserve"> </w:t>
      </w:r>
    </w:p>
    <w:p w14:paraId="2DFCCBA3" w14:textId="1BF1327C" w:rsidR="00C720BA" w:rsidRPr="004758A7" w:rsidRDefault="00C13282" w:rsidP="00C13282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Кількість  звернень, що </w:t>
      </w:r>
      <w:r w:rsidR="00C720BA" w:rsidRPr="00243998">
        <w:rPr>
          <w:color w:val="000000" w:themeColor="text1"/>
          <w:sz w:val="28"/>
          <w:szCs w:val="28"/>
          <w:lang w:val="uk-UA"/>
        </w:rPr>
        <w:t>надійшл</w:t>
      </w:r>
      <w:r>
        <w:rPr>
          <w:color w:val="000000" w:themeColor="text1"/>
          <w:sz w:val="28"/>
          <w:szCs w:val="28"/>
          <w:lang w:val="uk-UA"/>
        </w:rPr>
        <w:t xml:space="preserve">и безпосередньо до Держархіву протягом 2025 року складає – </w:t>
      </w:r>
      <w:r w:rsidR="00C720BA" w:rsidRPr="005E7D4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4</w:t>
      </w:r>
      <w:r w:rsidR="00C720BA" w:rsidRPr="002B58C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Крім цього протягом року отримано та розглянуто 22 звернення, що надійшли від вищих органів, зокрема обласної державної адміністрації та Державної архівної служби України. </w:t>
      </w:r>
      <w:r w:rsidR="00C720BA" w:rsidRPr="004758A7">
        <w:rPr>
          <w:sz w:val="28"/>
          <w:szCs w:val="28"/>
          <w:lang w:val="uk-UA"/>
        </w:rPr>
        <w:t xml:space="preserve"> </w:t>
      </w:r>
    </w:p>
    <w:p w14:paraId="31BAA18E" w14:textId="5D2EFB9C" w:rsidR="00C720BA" w:rsidRDefault="00C13282" w:rsidP="00C720BA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Всі звернення розглянуті у встановлені законодавством терміни, надано відповіді по суті поставлених питань</w:t>
      </w:r>
      <w:r w:rsidR="00C720BA" w:rsidRPr="002B58C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Однак, у більшості випадків такі звернення стосувались отримання інформації з архівних документів, що зберігаються Держархівом. У таких випадках заявникам надавались роз’яснення стосовно порядку отримання архівної інформації, у відповідності до Закону України «Про Національний архівний фонд та архівні установи» і Правил роботи архівних установ України.</w:t>
      </w:r>
    </w:p>
    <w:sectPr w:rsidR="00C720BA" w:rsidSect="00DB0355">
      <w:headerReference w:type="default" r:id="rId8"/>
      <w:pgSz w:w="11904" w:h="16838"/>
      <w:pgMar w:top="1134" w:right="564" w:bottom="1135" w:left="1701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5317" w14:textId="77777777" w:rsidR="00F47790" w:rsidRDefault="00F47790" w:rsidP="00DB0355">
      <w:pPr>
        <w:spacing w:after="0" w:line="240" w:lineRule="auto"/>
      </w:pPr>
      <w:r>
        <w:separator/>
      </w:r>
    </w:p>
  </w:endnote>
  <w:endnote w:type="continuationSeparator" w:id="0">
    <w:p w14:paraId="40E2AC37" w14:textId="77777777" w:rsidR="00F47790" w:rsidRDefault="00F47790" w:rsidP="00DB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84A18" w14:textId="77777777" w:rsidR="00F47790" w:rsidRDefault="00F47790" w:rsidP="00DB0355">
      <w:pPr>
        <w:spacing w:after="0" w:line="240" w:lineRule="auto"/>
      </w:pPr>
      <w:r>
        <w:separator/>
      </w:r>
    </w:p>
  </w:footnote>
  <w:footnote w:type="continuationSeparator" w:id="0">
    <w:p w14:paraId="6E97F124" w14:textId="77777777" w:rsidR="00F47790" w:rsidRDefault="00F47790" w:rsidP="00DB0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11213"/>
      <w:docPartObj>
        <w:docPartGallery w:val="Page Numbers (Top of Page)"/>
        <w:docPartUnique/>
      </w:docPartObj>
    </w:sdtPr>
    <w:sdtEndPr/>
    <w:sdtContent>
      <w:p w14:paraId="7F348695" w14:textId="539E4A90" w:rsidR="00DB0355" w:rsidRDefault="00DB0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9459F" w14:textId="77777777" w:rsidR="00DB0355" w:rsidRDefault="00DB03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32"/>
    <w:rsid w:val="003109AE"/>
    <w:rsid w:val="005E732A"/>
    <w:rsid w:val="00656C9E"/>
    <w:rsid w:val="006E167F"/>
    <w:rsid w:val="00716629"/>
    <w:rsid w:val="007D6532"/>
    <w:rsid w:val="00827D9D"/>
    <w:rsid w:val="008B50B9"/>
    <w:rsid w:val="008C0658"/>
    <w:rsid w:val="008E1065"/>
    <w:rsid w:val="00A36374"/>
    <w:rsid w:val="00AA640C"/>
    <w:rsid w:val="00BE40CB"/>
    <w:rsid w:val="00C13282"/>
    <w:rsid w:val="00C360F8"/>
    <w:rsid w:val="00C720BA"/>
    <w:rsid w:val="00CE443E"/>
    <w:rsid w:val="00DB0355"/>
    <w:rsid w:val="00E44C8B"/>
    <w:rsid w:val="00F14212"/>
    <w:rsid w:val="00F47790"/>
    <w:rsid w:val="00F7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F005A"/>
  <w15:docId w15:val="{A380862B-97D2-40D8-A2B2-D8F95607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306" w:lineRule="auto"/>
      <w:ind w:right="8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720BA"/>
    <w:pPr>
      <w:widowControl w:val="0"/>
      <w:spacing w:after="0" w:line="240" w:lineRule="auto"/>
      <w:ind w:left="1701" w:right="0" w:firstLine="567"/>
      <w:jc w:val="left"/>
    </w:pPr>
    <w:rPr>
      <w:color w:val="auto"/>
      <w:sz w:val="26"/>
      <w:szCs w:val="26"/>
      <w:lang w:val="en-US" w:eastAsia="en-US"/>
    </w:rPr>
  </w:style>
  <w:style w:type="character" w:customStyle="1" w:styleId="a4">
    <w:name w:val="Основний текст Знак"/>
    <w:basedOn w:val="a0"/>
    <w:link w:val="a3"/>
    <w:uiPriority w:val="1"/>
    <w:rsid w:val="00C720BA"/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DB035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B035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DB035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B0355"/>
    <w:rPr>
      <w:rFonts w:ascii="Times New Roman" w:eastAsia="Times New Roman" w:hAnsi="Times New Roman" w:cs="Times New Roman"/>
      <w:color w:val="000000"/>
      <w:sz w:val="28"/>
    </w:rPr>
  </w:style>
  <w:style w:type="character" w:styleId="a9">
    <w:name w:val="Hyperlink"/>
    <w:basedOn w:val="a0"/>
    <w:uiPriority w:val="99"/>
    <w:unhideWhenUsed/>
    <w:rsid w:val="00AA640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A6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rchive.od.gov.ua/main/zvorotnyj-zvyazok/elektronne-zvernennya-gromady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chive.od.gov.ua/main/gromadyana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2025-10-09T14:22:00Z</cp:lastPrinted>
  <dcterms:created xsi:type="dcterms:W3CDTF">2026-09-14T13:07:00Z</dcterms:created>
  <dcterms:modified xsi:type="dcterms:W3CDTF">2026-09-14T13:07:00Z</dcterms:modified>
</cp:coreProperties>
</file>